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56" w:rsidRPr="00B25A56" w:rsidRDefault="00B25A56" w:rsidP="00B25A56">
      <w:pPr>
        <w:shd w:val="clear" w:color="auto" w:fill="FFFFFF"/>
        <w:spacing w:after="199" w:line="332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lang w:eastAsia="ru-RU"/>
        </w:rPr>
      </w:pP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t>МИНИСТЕРСТВО ПРОСВЕЩЕНИЯ РОССИЙСКОЙ ФЕДЕРАЦИИ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lang w:eastAsia="ru-RU"/>
        </w:rPr>
      </w:pP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t>ПИСЬМО </w:t>
      </w: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br/>
        <w:t>от 13 марта 2020 г. N СК-150/03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lang w:eastAsia="ru-RU"/>
        </w:rPr>
      </w:pP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t>ОБ УСИЛЕНИИ </w:t>
      </w: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br/>
        <w:t>САНИТАРНО-ЭПИДЕМИОЛОГИЧЕСКИХ МЕРОПРИЯТИЙ </w:t>
      </w: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br/>
        <w:t>В ОБРАЗОВАТЕЛЬНЫХ ОРГАНИЗАЦИЯХ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>В целях обеспечения санитарно-эпидемиологического благополучия детского населения направляем для исполнения письмо Федеральной службы по надзору в сфере защиты прав потребителей и благополучия человека от 13.03.2020 N 02/414б-2020-23.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>Просим обеспечить исполнение всех перечисленных в письме Роспотребнадзора мероприятий по усилению санитарно-эпидемиологических мероприятий в дошкольных образовательных организациях, общеобразовательных организациях, профессиональных образовательных организациях и организациях дополнительного образования.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 xml:space="preserve">Одновременно, на основании протокола заседания оперативного штаба по предупреждению завоза и распространения новой коронавирусной инфекции на территории Российской Федерации от 13.03.2020 N 11 просим по возможности организовать перевод </w:t>
      </w:r>
      <w:proofErr w:type="gramStart"/>
      <w:r w:rsidRPr="00B25A56">
        <w:rPr>
          <w:rFonts w:ascii="inherit" w:eastAsia="Times New Roman" w:hAnsi="inherit" w:cs="Arial"/>
          <w:color w:val="222222"/>
          <w:lang w:eastAsia="ru-RU"/>
        </w:rPr>
        <w:t>обучающихся</w:t>
      </w:r>
      <w:proofErr w:type="gramEnd"/>
      <w:r w:rsidRPr="00B25A56">
        <w:rPr>
          <w:rFonts w:ascii="inherit" w:eastAsia="Times New Roman" w:hAnsi="inherit" w:cs="Arial"/>
          <w:color w:val="222222"/>
          <w:lang w:eastAsia="ru-RU"/>
        </w:rPr>
        <w:t xml:space="preserve"> на дистанционную форму обучения.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>Об организации выполнения мероприятий просим доложить не позднее 15-00 МСК 16.03.2020.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jc w:val="righ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>В.С.БАСЮК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jc w:val="righ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>Приложение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lang w:eastAsia="ru-RU"/>
        </w:rPr>
      </w:pP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t>ФЕДЕРАЛЬНАЯ СЛУЖБА ПО НАДЗОРУ В СФЕРЕ ЗАЩИТЫ </w:t>
      </w: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br/>
        <w:t>ПРАВ ПОТРЕБИТЕЛЕЙ И БЛАГОПОЛУЧИЯ ЧЕЛОВЕКА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lang w:eastAsia="ru-RU"/>
        </w:rPr>
      </w:pP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t>ПИСЬМО </w:t>
      </w: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br/>
        <w:t>от 13 марта 2020 г. N 02/414б-2020-23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lang w:eastAsia="ru-RU"/>
        </w:rPr>
      </w:pP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t>ОБ УСИЛЕНИИ </w:t>
      </w: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br/>
        <w:t>САНИТАРНО-ПРОТИВОЭПИДЕМИЧЕСКИХ МЕРОПРИЯТИЙ </w:t>
      </w:r>
      <w:r w:rsidRPr="00B25A56">
        <w:rPr>
          <w:rFonts w:ascii="inherit" w:eastAsia="Times New Roman" w:hAnsi="inherit" w:cs="Arial"/>
          <w:b/>
          <w:bCs/>
          <w:color w:val="222222"/>
          <w:lang w:eastAsia="ru-RU"/>
        </w:rPr>
        <w:br/>
        <w:t>В ОБРАЗОВАТЕЛЬНЫХ ОРГАНИЗАЦИЯХ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>Федеральная служба по надзору в сфере защиты прав потребителей и благополучия человека в связи с неблагополучной ситуацией по новой коронавирусной инфекции (COVID-19) просит взять на особый контроль реализацию санитарно-противоэпидемических (профилактических) мероприятий в дошкольных образовательных организациях, в общеобразовательных организациях, в профессиональных образовательных организациях и организациях дополнительного образования (далее - образовательные организации).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 xml:space="preserve">В целях обеспечения санитарно-эпидемиологического благополучия детского населения принять все меры для проведения своевременных и эффективных дезинфекционных мероприятий с </w:t>
      </w:r>
      <w:r w:rsidRPr="00B25A56">
        <w:rPr>
          <w:rFonts w:ascii="inherit" w:eastAsia="Times New Roman" w:hAnsi="inherit" w:cs="Arial"/>
          <w:color w:val="222222"/>
          <w:lang w:eastAsia="ru-RU"/>
        </w:rPr>
        <w:lastRenderedPageBreak/>
        <w:t>использованием разрешенных к применению в образовательных организациях дезинфекционных средств, создав необходимый их запас.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>Особое внимание следует обратить на соблюдение графиков проведения влажной уборки, регулярность профилактической дезинфекции в групповых и учебных помещениях в период организации учебно-воспитательного процесса, а также на проведение заключительной дезинфекции в период каникул.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 xml:space="preserve">Роспотребнадзор обращает внимание на необходимость соблюдения кратности и продолжительности проветривания помещений образовательных организаций в процессе занятий и </w:t>
      </w:r>
      <w:proofErr w:type="gramStart"/>
      <w:r w:rsidRPr="00B25A56">
        <w:rPr>
          <w:rFonts w:ascii="inherit" w:eastAsia="Times New Roman" w:hAnsi="inherit" w:cs="Arial"/>
          <w:color w:val="222222"/>
          <w:lang w:eastAsia="ru-RU"/>
        </w:rPr>
        <w:t>принятия</w:t>
      </w:r>
      <w:proofErr w:type="gramEnd"/>
      <w:r w:rsidRPr="00B25A56">
        <w:rPr>
          <w:rFonts w:ascii="inherit" w:eastAsia="Times New Roman" w:hAnsi="inherit" w:cs="Arial"/>
          <w:color w:val="222222"/>
          <w:lang w:eastAsia="ru-RU"/>
        </w:rPr>
        <w:t xml:space="preserve"> дополнительных мер, направленных на эффективное функционирование вентиляционных систем в образовательных организациях, обеспечивающих установленную санитарным законодательством кратность воздухообмена.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>В целях обеспечения нормируемого качества воздушной среды в помещениях образовательных организаций провести проверку эффективности работы вентиляционных систем, их ревизию и обеспечить очистку или замену воздушных фильтров и фильтрующих элементов.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>Кроме этого, Роспотребнадзор считает целесообразным проработать вопрос об организации обеззараживания воздуха устройствами, разрешенными к использованию в присутствии людей (автономные или встроенные в систему вентиляции ультрафиолетовые, бактерицидные облучатели закрытого типа - рециркуляторы, установки обеззараживания воздуха на основе использования постоянных электрических полей, электростатических фильтров и другие).</w:t>
      </w:r>
    </w:p>
    <w:p w:rsidR="00B25A56" w:rsidRPr="00B25A56" w:rsidRDefault="00B25A56" w:rsidP="00B25A56">
      <w:pPr>
        <w:shd w:val="clear" w:color="auto" w:fill="FFFFFF"/>
        <w:spacing w:after="199" w:line="332" w:lineRule="atLeast"/>
        <w:jc w:val="right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B25A56">
        <w:rPr>
          <w:rFonts w:ascii="inherit" w:eastAsia="Times New Roman" w:hAnsi="inherit" w:cs="Arial"/>
          <w:color w:val="222222"/>
          <w:lang w:eastAsia="ru-RU"/>
        </w:rPr>
        <w:t>Руководитель </w:t>
      </w:r>
      <w:r w:rsidRPr="00B25A56">
        <w:rPr>
          <w:rFonts w:ascii="inherit" w:eastAsia="Times New Roman" w:hAnsi="inherit" w:cs="Arial"/>
          <w:color w:val="222222"/>
          <w:lang w:eastAsia="ru-RU"/>
        </w:rPr>
        <w:br/>
        <w:t>А.Ю.ПОПОВА</w:t>
      </w:r>
    </w:p>
    <w:p w:rsidR="00AE6ECD" w:rsidRDefault="00AE6ECD"/>
    <w:sectPr w:rsidR="00AE6ECD" w:rsidSect="00AE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5A56"/>
    <w:rsid w:val="00754C99"/>
    <w:rsid w:val="00AE6ECD"/>
    <w:rsid w:val="00B2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2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A56"/>
  </w:style>
  <w:style w:type="paragraph" w:styleId="a3">
    <w:name w:val="Normal (Web)"/>
    <w:basedOn w:val="a"/>
    <w:uiPriority w:val="99"/>
    <w:semiHidden/>
    <w:unhideWhenUsed/>
    <w:rsid w:val="00B2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B2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51098">
          <w:marLeft w:val="277"/>
          <w:marRight w:val="277"/>
          <w:marTop w:val="415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6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2941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gorono01</dc:creator>
  <cp:keywords/>
  <dc:description/>
  <cp:lastModifiedBy>gorono01</cp:lastModifiedBy>
  <cp:revision>1</cp:revision>
  <dcterms:created xsi:type="dcterms:W3CDTF">2020-05-30T22:56:00Z</dcterms:created>
  <dcterms:modified xsi:type="dcterms:W3CDTF">2020-05-30T22:59:00Z</dcterms:modified>
</cp:coreProperties>
</file>